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jc w:val="center"/>
      </w:pPr>
      <w:r>
        <w:rPr>
          <w:rFonts w:ascii="Georgia" w:cs="Georgia" w:eastAsia="Georgia" w:hAnsi="Georgia"/>
          <w:b/>
          <w:bCs/>
          <w:color w:val="000000"/>
          <w:spacing w:val="60"/>
          <w:sz w:val="28"/>
          <w:szCs w:val="28"/>
        </w:rPr>
        <w:t xml:space="preserve">KIRAN KUMAR PANNUR SIVAJI</w:t>
      </w:r>
    </w:p>
    <w:p>
      <w:pPr>
        <w:spacing w:before="30" w:after="30"/>
        <w:jc w:val="center"/>
      </w:pPr>
      <w:r>
        <w:rPr>
          <w:rFonts w:ascii="Georgia" w:cs="Georgia" w:eastAsia="Georgia" w:hAnsi="Georgia"/>
          <w:color w:val="555555"/>
          <w:sz w:val="18"/>
          <w:szCs w:val="18"/>
        </w:rPr>
        <w:t xml:space="preserve">Solutions Architect  |  Data &amp; Cloud Engineering  |  AI/ML</w:t>
      </w:r>
    </w:p>
    <w:p>
      <w:pPr>
        <w:spacing w:before="0" w:after="0"/>
        <w:jc w:val="center"/>
      </w:pPr>
      <w:r>
        <w:rPr>
          <w:rFonts w:ascii="Georgia" w:cs="Georgia" w:eastAsia="Georgia" w:hAnsi="Georgia"/>
          <w:color w:val="333333"/>
          <w:sz w:val="17"/>
          <w:szCs w:val="17"/>
        </w:rPr>
        <w:t xml:space="preserve">(816) 522-1439  |  kirankumarpannursivaji@gmail.com</w:t>
      </w:r>
    </w:p>
    <w:p>
      <w:pPr>
        <w:pBdr>
          <w:bottom w:val="thickThinMediumGap" w:color="000000" w:sz="4" w:space="5"/>
        </w:pBdr>
        <w:spacing w:before="0" w:after="10"/>
        <w:jc w:val="center"/>
      </w:pPr>
      <w:hyperlink w:history="1" r:id="rIdi4wpqqxsqqpckuo2o52k3">
        <w:r>
          <w:rPr>
            <w:rFonts w:ascii="Georgia" w:cs="Georgia" w:eastAsia="Georgia" w:hAnsi="Georgia"/>
            <w:color w:val="333333"/>
            <w:sz w:val="17"/>
            <w:szCs w:val="17"/>
            <w:u w:val="single"/>
          </w:rPr>
          <w:t xml:space="preserve">linkedin.com/in/kiran-kumar-p-s</w:t>
        </w:r>
      </w:hyperlink>
      <w:r>
        <w:rPr>
          <w:rFonts w:ascii="Georgia" w:cs="Georgia" w:eastAsia="Georgia" w:hAnsi="Georgia"/>
          <w:color w:val="333333"/>
          <w:sz w:val="17"/>
          <w:szCs w:val="17"/>
        </w:rPr>
        <w:t xml:space="preserve">  |  Kansas City, MO</w:t>
      </w:r>
    </w:p>
    <w:p>
      <w:pPr>
        <w:pBdr>
          <w:bottom w:val="single" w:color="000000" w:sz="6" w:space="2"/>
        </w:pBdr>
        <w:spacing w:before="180" w:after="50"/>
      </w:pPr>
      <w:r>
        <w:rPr>
          <w:rFonts w:ascii="Georgia" w:cs="Georgia" w:eastAsia="Georgia" w:hAnsi="Georgia"/>
          <w:b/>
          <w:bCs/>
          <w:color w:val="000000"/>
          <w:spacing w:val="80"/>
          <w:sz w:val="20"/>
          <w:szCs w:val="20"/>
        </w:rPr>
        <w:t xml:space="preserve">PROFESSIONAL SUMMARY</w:t>
      </w:r>
    </w:p>
    <w:p>
      <w:pPr>
        <w:spacing w:before="20" w:after="20"/>
        <w:jc w:val="both"/>
      </w:pPr>
      <w:r>
        <w:rPr>
          <w:rFonts w:ascii="Georgia" w:cs="Georgia" w:eastAsia="Georgia" w:hAnsi="Georgia"/>
          <w:color w:val="333333"/>
          <w:sz w:val="18"/>
          <w:szCs w:val="18"/>
        </w:rPr>
        <w:t xml:space="preserve">Solutions Architect with 4+ years of experience delivering enterprise-scale cloud data platforms across insurance, financial services, retail, healthcare, and industrial sectors. Specialized in architecting end-to-end platform migrations to Snowflake from legacy systems, GCP, and Azure, with deep expertise in data modeling, ELT pipeline orchestration, and cost optimization. Experienced in leveraging Snowflake Cortex AI, generative AI services, and machine learning for intelligent data processing. Holds multiple Snowflake SnowPro certifications (Core, Architect, Administrator, Data Engineer, Gen AI) and AWS credentials. Proven track record of converting complex legacy codebases into modern, scalable Snowflake-native architectures.</w:t>
      </w:r>
    </w:p>
    <w:p>
      <w:pPr>
        <w:pBdr>
          <w:bottom w:val="single" w:color="000000" w:sz="6" w:space="2"/>
        </w:pBdr>
        <w:spacing w:before="180" w:after="50"/>
      </w:pPr>
      <w:r>
        <w:rPr>
          <w:rFonts w:ascii="Georgia" w:cs="Georgia" w:eastAsia="Georgia" w:hAnsi="Georgia"/>
          <w:b/>
          <w:bCs/>
          <w:color w:val="000000"/>
          <w:spacing w:val="80"/>
          <w:sz w:val="20"/>
          <w:szCs w:val="20"/>
        </w:rPr>
        <w:t xml:space="preserve">PROFESSIONAL EXPERIENCE</w:t>
      </w:r>
    </w:p>
    <w:p>
      <w:pPr>
        <w:tabs>
          <w:tab w:val="right" w:pos="10440"/>
        </w:tabs>
        <w:spacing w:before="130" w:after="8"/>
      </w:pPr>
      <w:r>
        <w:rPr>
          <w:rFonts w:ascii="Georgia" w:cs="Georgia" w:eastAsia="Georgia" w:hAnsi="Georgia"/>
          <w:b/>
          <w:bCs/>
          <w:color w:val="000000"/>
          <w:sz w:val="19"/>
          <w:szCs w:val="19"/>
        </w:rPr>
        <w:t xml:space="preserve">Solutions Architect</w:t>
      </w:r>
      <w:r>
        <w:rPr>
          <w:rFonts w:ascii="Georgia" w:cs="Georgia" w:eastAsia="Georgia" w:hAnsi="Georgia"/>
          <w:color w:val="333333"/>
          <w:sz w:val="19"/>
          <w:szCs w:val="19"/>
        </w:rPr>
        <w:t xml:space="preserve">, </w:t>
      </w:r>
      <w:r>
        <w:rPr>
          <w:rFonts w:ascii="Georgia" w:cs="Georgia" w:eastAsia="Georgia" w:hAnsi="Georgia"/>
          <w:i/>
          <w:iCs/>
          <w:color w:val="333333"/>
          <w:sz w:val="19"/>
          <w:szCs w:val="19"/>
        </w:rPr>
        <w:t xml:space="preserve">Squadron Data Inc.</w:t>
      </w:r>
      <w:r>
        <w:rPr>
          <w:rFonts w:ascii="Georgia" w:cs="Georgia" w:eastAsia="Georgia" w:hAnsi="Georgia"/>
          <w:sz w:val="19"/>
          <w:szCs w:val="19"/>
        </w:rPr>
        <w:t xml:space="preserve">	</w:t>
      </w:r>
      <w:r>
        <w:rPr>
          <w:rFonts w:ascii="Georgia" w:cs="Georgia" w:eastAsia="Georgia" w:hAnsi="Georgia"/>
          <w:color w:val="555555"/>
          <w:sz w:val="18"/>
          <w:szCs w:val="18"/>
        </w:rPr>
        <w:t xml:space="preserve">Jan 2024 – Present</w:t>
      </w:r>
    </w:p>
    <w:p>
      <w:pPr>
        <w:spacing w:before="8" w:after="25"/>
        <w:jc w:val="both"/>
      </w:pPr>
      <w:r>
        <w:rPr>
          <w:rFonts w:ascii="Georgia" w:cs="Georgia" w:eastAsia="Georgia" w:hAnsi="Georgia"/>
          <w:i/>
          <w:iCs/>
          <w:color w:val="555555"/>
          <w:sz w:val="18"/>
          <w:szCs w:val="18"/>
        </w:rPr>
        <w:t xml:space="preserve">Leading end-to-end migration engagements for enterprise clients at a Snowflake partner firm, architecting cross-platform solutions spanning Snowflake, AWS, GCP, and Azure ecosystems. Driving adoption of Snowflake Cortex AI and modern data engineering practices across client portfolios.</w:t>
      </w:r>
    </w:p>
    <w:p>
      <w:pPr>
        <w:spacing w:before="50" w:after="8"/>
      </w:pPr>
      <w:r>
        <w:rPr>
          <w:rFonts w:ascii="Georgia" w:cs="Georgia" w:eastAsia="Georgia" w:hAnsi="Georgia"/>
          <w:i/>
          <w:iCs/>
          <w:color w:val="333333"/>
          <w:sz w:val="18"/>
          <w:szCs w:val="18"/>
        </w:rPr>
        <w:t xml:space="preserve">Auction &amp; Industrial Equipment Client — Cross-Cloud Migration (Oct 2024 – Present)</w:t>
      </w:r>
    </w:p>
    <w:p>
      <w:pPr>
        <w:pStyle w:val="ListParagraph"/>
        <w:numPr>
          <w:ilvl w:val="0"/>
          <w:numId w:val="2"/>
        </w:numPr>
        <w:spacing w:before="8" w:after="8"/>
      </w:pPr>
      <w:r>
        <w:rPr>
          <w:rFonts w:ascii="Georgia" w:cs="Georgia" w:eastAsia="Georgia" w:hAnsi="Georgia"/>
          <w:color w:val="333333"/>
          <w:sz w:val="18"/>
          <w:szCs w:val="18"/>
        </w:rPr>
        <w:t xml:space="preserve">Architecting a full-scale platform migration from GCP (BigQuery, Composer, GCS) to Snowflake + AWS (S3, Glue, MWAA, CloudWatch, Athena), spanning data, orchestration, and observability layers.</w:t>
      </w:r>
    </w:p>
    <w:p>
      <w:pPr>
        <w:pStyle w:val="ListParagraph"/>
        <w:numPr>
          <w:ilvl w:val="0"/>
          <w:numId w:val="2"/>
        </w:numPr>
        <w:spacing w:before="8" w:after="8"/>
      </w:pPr>
      <w:r>
        <w:rPr>
          <w:rFonts w:ascii="Georgia" w:cs="Georgia" w:eastAsia="Georgia" w:hAnsi="Georgia"/>
          <w:color w:val="333333"/>
          <w:sz w:val="18"/>
          <w:szCs w:val="18"/>
        </w:rPr>
        <w:t xml:space="preserve">Analyzing and converting 1,000+ BigQuery DBT SQL scripts to Snowflake-compatible DBT models, including logic validation, data reconciliation, performance benchmarking, and phased migration planning.</w:t>
      </w:r>
    </w:p>
    <w:p>
      <w:pPr>
        <w:pStyle w:val="ListParagraph"/>
        <w:numPr>
          <w:ilvl w:val="0"/>
          <w:numId w:val="2"/>
        </w:numPr>
        <w:spacing w:before="8" w:after="8"/>
      </w:pPr>
      <w:r>
        <w:rPr>
          <w:rFonts w:ascii="Georgia" w:cs="Georgia" w:eastAsia="Georgia" w:hAnsi="Georgia"/>
          <w:color w:val="333333"/>
          <w:sz w:val="18"/>
          <w:szCs w:val="18"/>
        </w:rPr>
        <w:t xml:space="preserve">Redesigning Airflow orchestration from GCP Composer to AWS MWAA, building new DAG frameworks with Cosmos for dbt-core execution, asset-based and cron-based scheduling, and Python automation.</w:t>
      </w:r>
    </w:p>
    <w:p>
      <w:pPr>
        <w:pStyle w:val="ListParagraph"/>
        <w:numPr>
          <w:ilvl w:val="0"/>
          <w:numId w:val="2"/>
        </w:numPr>
        <w:spacing w:before="8" w:after="8"/>
      </w:pPr>
      <w:r>
        <w:rPr>
          <w:rFonts w:ascii="Georgia" w:cs="Georgia" w:eastAsia="Georgia" w:hAnsi="Georgia"/>
          <w:color w:val="333333"/>
          <w:sz w:val="18"/>
          <w:szCs w:val="18"/>
        </w:rPr>
        <w:t xml:space="preserve">Implementing CI/CD pipelines using CircleCI for automated testing, deployment promotion, and environment management across development, staging, and production.</w:t>
      </w:r>
    </w:p>
    <w:p>
      <w:pPr>
        <w:pStyle w:val="ListParagraph"/>
        <w:numPr>
          <w:ilvl w:val="0"/>
          <w:numId w:val="2"/>
        </w:numPr>
        <w:spacing w:before="8" w:after="8"/>
      </w:pPr>
      <w:r>
        <w:rPr>
          <w:rFonts w:ascii="Georgia" w:cs="Georgia" w:eastAsia="Georgia" w:hAnsi="Georgia"/>
          <w:color w:val="333333"/>
          <w:sz w:val="18"/>
          <w:szCs w:val="18"/>
        </w:rPr>
        <w:t xml:space="preserve">Building observability infrastructure using Datadog and CloudWatch for pipeline monitoring, query performance tracking, and automated alerting.</w:t>
      </w:r>
    </w:p>
    <w:p>
      <w:pPr>
        <w:pStyle w:val="ListParagraph"/>
        <w:numPr>
          <w:ilvl w:val="0"/>
          <w:numId w:val="2"/>
        </w:numPr>
        <w:spacing w:before="8" w:after="8"/>
      </w:pPr>
      <w:r>
        <w:rPr>
          <w:rFonts w:ascii="Georgia" w:cs="Georgia" w:eastAsia="Georgia" w:hAnsi="Georgia"/>
          <w:color w:val="333333"/>
          <w:sz w:val="18"/>
          <w:szCs w:val="18"/>
        </w:rPr>
        <w:t xml:space="preserve">Optimizing Snowflake cost management through warehouse auto-suspend policies, query profiling, resource monitors, and budget alerting configurations.</w:t>
      </w:r>
    </w:p>
    <w:p>
      <w:pPr>
        <w:spacing w:before="50" w:after="8"/>
      </w:pPr>
      <w:r>
        <w:rPr>
          <w:rFonts w:ascii="Georgia" w:cs="Georgia" w:eastAsia="Georgia" w:hAnsi="Georgia"/>
          <w:i/>
          <w:iCs/>
          <w:color w:val="333333"/>
          <w:sz w:val="18"/>
          <w:szCs w:val="18"/>
        </w:rPr>
        <w:t xml:space="preserve">Retail Services Client — Legacy Migration &amp; Analytics Platform (Jan 2024 – Sep 2024)</w:t>
      </w:r>
    </w:p>
    <w:p>
      <w:pPr>
        <w:pStyle w:val="ListParagraph"/>
        <w:numPr>
          <w:ilvl w:val="0"/>
          <w:numId w:val="2"/>
        </w:numPr>
        <w:spacing w:before="8" w:after="8"/>
      </w:pPr>
      <w:r>
        <w:rPr>
          <w:rFonts w:ascii="Georgia" w:cs="Georgia" w:eastAsia="Georgia" w:hAnsi="Georgia"/>
          <w:color w:val="333333"/>
          <w:sz w:val="18"/>
          <w:szCs w:val="18"/>
        </w:rPr>
        <w:t xml:space="preserve">Led migration of legacy C#/SSMS-based pipelines to Snowflake, reverse-engineering complex business logic and re-implementing it as Snowflake-native stored procedures in JavaScript, SQL, and Python.</w:t>
      </w:r>
    </w:p>
    <w:p>
      <w:pPr>
        <w:pStyle w:val="ListParagraph"/>
        <w:numPr>
          <w:ilvl w:val="0"/>
          <w:numId w:val="2"/>
        </w:numPr>
        <w:spacing w:before="8" w:after="8"/>
      </w:pPr>
      <w:r>
        <w:rPr>
          <w:rFonts w:ascii="Georgia" w:cs="Georgia" w:eastAsia="Georgia" w:hAnsi="Georgia"/>
          <w:color w:val="333333"/>
          <w:sz w:val="18"/>
          <w:szCs w:val="18"/>
        </w:rPr>
        <w:t xml:space="preserve">Designed and built a reporting analytics platform serving 200+ clients across three phased rollouts, translating legacy business metrics into optimized Snowflake analytical models.</w:t>
      </w:r>
    </w:p>
    <w:p>
      <w:pPr>
        <w:pStyle w:val="ListParagraph"/>
        <w:numPr>
          <w:ilvl w:val="0"/>
          <w:numId w:val="2"/>
        </w:numPr>
        <w:spacing w:before="8" w:after="8"/>
      </w:pPr>
      <w:r>
        <w:rPr>
          <w:rFonts w:ascii="Georgia" w:cs="Georgia" w:eastAsia="Georgia" w:hAnsi="Georgia"/>
          <w:color w:val="333333"/>
          <w:sz w:val="18"/>
          <w:szCs w:val="18"/>
        </w:rPr>
        <w:t xml:space="preserve">Integrated Snowflake with front-end applications via SQL API, implementing secure authentication using JWT and OAuth2 token strategies.</w:t>
      </w:r>
    </w:p>
    <w:p>
      <w:pPr>
        <w:pStyle w:val="ListParagraph"/>
        <w:numPr>
          <w:ilvl w:val="0"/>
          <w:numId w:val="2"/>
        </w:numPr>
        <w:spacing w:before="8" w:after="8"/>
      </w:pPr>
      <w:r>
        <w:rPr>
          <w:rFonts w:ascii="Georgia" w:cs="Georgia" w:eastAsia="Georgia" w:hAnsi="Georgia"/>
          <w:color w:val="333333"/>
          <w:sz w:val="18"/>
          <w:szCs w:val="18"/>
        </w:rPr>
        <w:t xml:space="preserve">Established modern data modeling workflows using DBT and DBT Cloud, building modular transformation layers with automated testing, documentation, and version control.</w:t>
      </w:r>
    </w:p>
    <w:p>
      <w:pPr>
        <w:pStyle w:val="ListParagraph"/>
        <w:numPr>
          <w:ilvl w:val="0"/>
          <w:numId w:val="2"/>
        </w:numPr>
        <w:spacing w:before="8" w:after="8"/>
      </w:pPr>
      <w:r>
        <w:rPr>
          <w:rFonts w:ascii="Georgia" w:cs="Georgia" w:eastAsia="Georgia" w:hAnsi="Georgia"/>
          <w:color w:val="333333"/>
          <w:sz w:val="18"/>
          <w:szCs w:val="18"/>
        </w:rPr>
        <w:t xml:space="preserve">Architected real-time ETL pipelines ingesting data from MongoDB, Netezza, and legacy applications through Apache Kafka into Snowflake with medallion architecture (Bronze/Silver/Gold).</w:t>
      </w:r>
    </w:p>
    <w:p>
      <w:pPr>
        <w:pStyle w:val="ListParagraph"/>
        <w:numPr>
          <w:ilvl w:val="0"/>
          <w:numId w:val="2"/>
        </w:numPr>
        <w:spacing w:before="8" w:after="8"/>
      </w:pPr>
      <w:r>
        <w:rPr>
          <w:rFonts w:ascii="Georgia" w:cs="Georgia" w:eastAsia="Georgia" w:hAnsi="Georgia"/>
          <w:color w:val="333333"/>
          <w:sz w:val="18"/>
          <w:szCs w:val="18"/>
        </w:rPr>
        <w:t xml:space="preserve">Drove cost optimization including compute warehouse tuning, clustering key strategies, materialized view optimization, and resource monitoring.</w:t>
      </w:r>
    </w:p>
    <w:p>
      <w:pPr>
        <w:tabs>
          <w:tab w:val="right" w:pos="10440"/>
        </w:tabs>
        <w:spacing w:before="130" w:after="8"/>
      </w:pPr>
      <w:r>
        <w:rPr>
          <w:rFonts w:ascii="Georgia" w:cs="Georgia" w:eastAsia="Georgia" w:hAnsi="Georgia"/>
          <w:b/>
          <w:bCs/>
          <w:color w:val="000000"/>
          <w:sz w:val="19"/>
          <w:szCs w:val="19"/>
        </w:rPr>
        <w:t xml:space="preserve">Data Engineer</w:t>
      </w:r>
      <w:r>
        <w:rPr>
          <w:rFonts w:ascii="Georgia" w:cs="Georgia" w:eastAsia="Georgia" w:hAnsi="Georgia"/>
          <w:color w:val="333333"/>
          <w:sz w:val="19"/>
          <w:szCs w:val="19"/>
        </w:rPr>
        <w:t xml:space="preserve">, </w:t>
      </w:r>
      <w:r>
        <w:rPr>
          <w:rFonts w:ascii="Georgia" w:cs="Georgia" w:eastAsia="Georgia" w:hAnsi="Georgia"/>
          <w:i/>
          <w:iCs/>
          <w:color w:val="333333"/>
          <w:sz w:val="19"/>
          <w:szCs w:val="19"/>
        </w:rPr>
        <w:t xml:space="preserve">Accenture</w:t>
      </w:r>
      <w:r>
        <w:rPr>
          <w:rFonts w:ascii="Georgia" w:cs="Georgia" w:eastAsia="Georgia" w:hAnsi="Georgia"/>
          <w:sz w:val="19"/>
          <w:szCs w:val="19"/>
        </w:rPr>
        <w:t xml:space="preserve">	</w:t>
      </w:r>
      <w:r>
        <w:rPr>
          <w:rFonts w:ascii="Georgia" w:cs="Georgia" w:eastAsia="Georgia" w:hAnsi="Georgia"/>
          <w:color w:val="555555"/>
          <w:sz w:val="18"/>
          <w:szCs w:val="18"/>
        </w:rPr>
        <w:t xml:space="preserve">Oct 2021 – Jul 2023</w:t>
      </w:r>
    </w:p>
    <w:p>
      <w:pPr>
        <w:spacing w:before="50" w:after="8"/>
      </w:pPr>
      <w:r>
        <w:rPr>
          <w:rFonts w:ascii="Georgia" w:cs="Georgia" w:eastAsia="Georgia" w:hAnsi="Georgia"/>
          <w:i/>
          <w:iCs/>
          <w:color w:val="333333"/>
          <w:sz w:val="18"/>
          <w:szCs w:val="18"/>
        </w:rPr>
        <w:t xml:space="preserve">Insurance Client — Enterprise Data Migration</w:t>
      </w:r>
    </w:p>
    <w:p>
      <w:pPr>
        <w:pStyle w:val="ListParagraph"/>
        <w:numPr>
          <w:ilvl w:val="0"/>
          <w:numId w:val="2"/>
        </w:numPr>
        <w:spacing w:before="8" w:after="8"/>
      </w:pPr>
      <w:r>
        <w:rPr>
          <w:rFonts w:ascii="Georgia" w:cs="Georgia" w:eastAsia="Georgia" w:hAnsi="Georgia"/>
          <w:color w:val="333333"/>
          <w:sz w:val="18"/>
          <w:szCs w:val="18"/>
        </w:rPr>
        <w:t xml:space="preserve">Facilitated migration of large-scale insurance data from Teradata to Snowflake, validating database structures, provisioning warehouses, and executing ETL pipelines for seamless production integration.</w:t>
      </w:r>
    </w:p>
    <w:p>
      <w:pPr>
        <w:pStyle w:val="ListParagraph"/>
        <w:numPr>
          <w:ilvl w:val="0"/>
          <w:numId w:val="2"/>
        </w:numPr>
        <w:spacing w:before="8" w:after="8"/>
      </w:pPr>
      <w:r>
        <w:rPr>
          <w:rFonts w:ascii="Georgia" w:cs="Georgia" w:eastAsia="Georgia" w:hAnsi="Georgia"/>
          <w:color w:val="333333"/>
          <w:sz w:val="18"/>
          <w:szCs w:val="18"/>
        </w:rPr>
        <w:t xml:space="preserve">Designed and managed ETL workflows spanning 150+ databases using SQL and Python, automating data transformation, ingestion, and loading into Snowflake.</w:t>
      </w:r>
    </w:p>
    <w:p>
      <w:pPr>
        <w:pStyle w:val="ListParagraph"/>
        <w:numPr>
          <w:ilvl w:val="0"/>
          <w:numId w:val="2"/>
        </w:numPr>
        <w:spacing w:before="8" w:after="8"/>
      </w:pPr>
      <w:r>
        <w:rPr>
          <w:rFonts w:ascii="Georgia" w:cs="Georgia" w:eastAsia="Georgia" w:hAnsi="Georgia"/>
          <w:color w:val="333333"/>
          <w:sz w:val="18"/>
          <w:szCs w:val="18"/>
        </w:rPr>
        <w:t xml:space="preserve">Optimized over 250 complex queries, reducing execution time by 30%; decommissioned redundant databases, reclaiming over 1TB of storage with combined annual savings of $37,000.</w:t>
      </w:r>
    </w:p>
    <w:p>
      <w:pPr>
        <w:pStyle w:val="ListParagraph"/>
        <w:numPr>
          <w:ilvl w:val="0"/>
          <w:numId w:val="2"/>
        </w:numPr>
        <w:spacing w:before="8" w:after="8"/>
      </w:pPr>
      <w:r>
        <w:rPr>
          <w:rFonts w:ascii="Georgia" w:cs="Georgia" w:eastAsia="Georgia" w:hAnsi="Georgia"/>
          <w:color w:val="333333"/>
          <w:sz w:val="18"/>
          <w:szCs w:val="18"/>
        </w:rPr>
        <w:t xml:space="preserve">Automated CI/CD pipelines using Jenkins with Liquibase for database schema versioning, improving deployment consistency and reducing release cycle time.</w:t>
      </w:r>
    </w:p>
    <w:p>
      <w:pPr>
        <w:pStyle w:val="ListParagraph"/>
        <w:numPr>
          <w:ilvl w:val="0"/>
          <w:numId w:val="2"/>
        </w:numPr>
        <w:spacing w:before="8" w:after="8"/>
      </w:pPr>
      <w:r>
        <w:rPr>
          <w:rFonts w:ascii="Georgia" w:cs="Georgia" w:eastAsia="Georgia" w:hAnsi="Georgia"/>
          <w:color w:val="333333"/>
          <w:sz w:val="18"/>
          <w:szCs w:val="18"/>
        </w:rPr>
        <w:t xml:space="preserve">Built interactive dashboards using Tableau and Power BI to analyze query behavior and operational costs; integrated data from MongoDB, legacy applications, Qlik, and QlikView.</w:t>
      </w:r>
    </w:p>
    <w:p>
      <w:pPr>
        <w:pStyle w:val="ListParagraph"/>
        <w:numPr>
          <w:ilvl w:val="0"/>
          <w:numId w:val="2"/>
        </w:numPr>
        <w:spacing w:before="8" w:after="8"/>
      </w:pPr>
      <w:r>
        <w:rPr>
          <w:rFonts w:ascii="Georgia" w:cs="Georgia" w:eastAsia="Georgia" w:hAnsi="Georgia"/>
          <w:color w:val="333333"/>
          <w:sz w:val="18"/>
          <w:szCs w:val="18"/>
        </w:rPr>
        <w:t xml:space="preserve">Enhanced data security by masking sensitive information across 100+ columns in Snowflake and automating credential management through HashiCorp Vault across 20+ applications.</w:t>
      </w:r>
    </w:p>
    <w:p>
      <w:pPr>
        <w:tabs>
          <w:tab w:val="right" w:pos="10440"/>
        </w:tabs>
        <w:spacing w:before="130" w:after="8"/>
      </w:pPr>
      <w:r>
        <w:rPr>
          <w:rFonts w:ascii="Georgia" w:cs="Georgia" w:eastAsia="Georgia" w:hAnsi="Georgia"/>
          <w:b/>
          <w:bCs/>
          <w:color w:val="000000"/>
          <w:sz w:val="19"/>
          <w:szCs w:val="19"/>
        </w:rPr>
        <w:t xml:space="preserve">Research Assistant</w:t>
      </w:r>
      <w:r>
        <w:rPr>
          <w:rFonts w:ascii="Georgia" w:cs="Georgia" w:eastAsia="Georgia" w:hAnsi="Georgia"/>
          <w:color w:val="333333"/>
          <w:sz w:val="19"/>
          <w:szCs w:val="19"/>
        </w:rPr>
        <w:t xml:space="preserve">, </w:t>
      </w:r>
      <w:r>
        <w:rPr>
          <w:rFonts w:ascii="Georgia" w:cs="Georgia" w:eastAsia="Georgia" w:hAnsi="Georgia"/>
          <w:i/>
          <w:iCs/>
          <w:color w:val="333333"/>
          <w:sz w:val="19"/>
          <w:szCs w:val="19"/>
        </w:rPr>
        <w:t xml:space="preserve">University of Missouri–Kansas City (UMKC)</w:t>
      </w:r>
      <w:r>
        <w:rPr>
          <w:rFonts w:ascii="Georgia" w:cs="Georgia" w:eastAsia="Georgia" w:hAnsi="Georgia"/>
          <w:sz w:val="19"/>
          <w:szCs w:val="19"/>
        </w:rPr>
        <w:t xml:space="preserve">	</w:t>
      </w:r>
      <w:r>
        <w:rPr>
          <w:rFonts w:ascii="Georgia" w:cs="Georgia" w:eastAsia="Georgia" w:hAnsi="Georgia"/>
          <w:color w:val="555555"/>
          <w:sz w:val="18"/>
          <w:szCs w:val="18"/>
        </w:rPr>
        <w:t xml:space="preserve">Sep 2024 – Dec 2024</w:t>
      </w:r>
    </w:p>
    <w:p>
      <w:pPr>
        <w:spacing w:before="50" w:after="8"/>
      </w:pPr>
      <w:r>
        <w:rPr>
          <w:rFonts w:ascii="Georgia" w:cs="Georgia" w:eastAsia="Georgia" w:hAnsi="Georgia"/>
          <w:i/>
          <w:iCs/>
          <w:color w:val="333333"/>
          <w:sz w:val="18"/>
          <w:szCs w:val="18"/>
        </w:rPr>
        <w:t xml:space="preserve">Move More Get More Initiative</w:t>
      </w:r>
    </w:p>
    <w:p>
      <w:pPr>
        <w:pStyle w:val="ListParagraph"/>
        <w:numPr>
          <w:ilvl w:val="0"/>
          <w:numId w:val="2"/>
        </w:numPr>
        <w:spacing w:before="8" w:after="8"/>
      </w:pPr>
      <w:r>
        <w:rPr>
          <w:rFonts w:ascii="Georgia" w:cs="Georgia" w:eastAsia="Georgia" w:hAnsi="Georgia"/>
          <w:color w:val="333333"/>
          <w:sz w:val="18"/>
          <w:szCs w:val="18"/>
        </w:rPr>
        <w:t xml:space="preserve">Designed a centralized data framework to ingest and process children’s fitness data from the Garmin API and wearable devices in collaboration with Children’s Mercy research teams.</w:t>
      </w:r>
    </w:p>
    <w:p>
      <w:pPr>
        <w:pStyle w:val="ListParagraph"/>
        <w:numPr>
          <w:ilvl w:val="0"/>
          <w:numId w:val="2"/>
        </w:numPr>
        <w:spacing w:before="8" w:after="8"/>
      </w:pPr>
      <w:r>
        <w:rPr>
          <w:rFonts w:ascii="Georgia" w:cs="Georgia" w:eastAsia="Georgia" w:hAnsi="Georgia"/>
          <w:color w:val="333333"/>
          <w:sz w:val="18"/>
          <w:szCs w:val="18"/>
        </w:rPr>
        <w:t xml:space="preserve">Developed ETL workflows using Python and SQL to analyze pediatric fitness patterns; delivered analytical dashboards via Tableau for program evaluation.</w:t>
      </w:r>
    </w:p>
    <w:p>
      <w:pPr>
        <w:pStyle w:val="ListParagraph"/>
        <w:numPr>
          <w:ilvl w:val="0"/>
          <w:numId w:val="2"/>
        </w:numPr>
        <w:spacing w:before="8" w:after="8"/>
      </w:pPr>
      <w:r>
        <w:rPr>
          <w:rFonts w:ascii="Georgia" w:cs="Georgia" w:eastAsia="Georgia" w:hAnsi="Georgia"/>
          <w:color w:val="333333"/>
          <w:sz w:val="18"/>
          <w:szCs w:val="18"/>
        </w:rPr>
        <w:t xml:space="preserve">Applied machine learning techniques using Pandas and Scikit-learn for health outcome analysis and predictive modeling under HIPAA compliance.</w:t>
      </w:r>
    </w:p>
    <w:p>
      <w:pPr>
        <w:pBdr>
          <w:bottom w:val="single" w:color="000000" w:sz="6" w:space="2"/>
        </w:pBdr>
        <w:spacing w:before="180" w:after="50"/>
      </w:pPr>
      <w:r>
        <w:rPr>
          <w:rFonts w:ascii="Georgia" w:cs="Georgia" w:eastAsia="Georgia" w:hAnsi="Georgia"/>
          <w:b/>
          <w:bCs/>
          <w:color w:val="000000"/>
          <w:spacing w:val="80"/>
          <w:sz w:val="20"/>
          <w:szCs w:val="20"/>
        </w:rPr>
        <w:t xml:space="preserve">VOLUNTEERING &amp; COMMUNITY ENGAGEMENT</w:t>
      </w:r>
    </w:p>
    <w:p>
      <w:pPr>
        <w:tabs>
          <w:tab w:val="right" w:pos="10440"/>
        </w:tabs>
        <w:spacing w:before="130" w:after="8"/>
      </w:pPr>
      <w:r>
        <w:rPr>
          <w:rFonts w:ascii="Georgia" w:cs="Georgia" w:eastAsia="Georgia" w:hAnsi="Georgia"/>
          <w:b/>
          <w:bCs/>
          <w:color w:val="000000"/>
          <w:sz w:val="19"/>
          <w:szCs w:val="19"/>
        </w:rPr>
        <w:t xml:space="preserve">Technology Administrator</w:t>
      </w:r>
      <w:r>
        <w:rPr>
          <w:rFonts w:ascii="Georgia" w:cs="Georgia" w:eastAsia="Georgia" w:hAnsi="Georgia"/>
          <w:color w:val="333333"/>
          <w:sz w:val="19"/>
          <w:szCs w:val="19"/>
        </w:rPr>
        <w:t xml:space="preserve">, </w:t>
      </w:r>
      <w:r>
        <w:rPr>
          <w:rFonts w:ascii="Georgia" w:cs="Georgia" w:eastAsia="Georgia" w:hAnsi="Georgia"/>
          <w:i/>
          <w:iCs/>
          <w:color w:val="333333"/>
          <w:sz w:val="19"/>
          <w:szCs w:val="19"/>
        </w:rPr>
        <w:t xml:space="preserve">Veteran PM Mentor Alliance (VPMMA)</w:t>
      </w:r>
    </w:p>
    <w:p>
      <w:pPr>
        <w:pStyle w:val="ListParagraph"/>
        <w:numPr>
          <w:ilvl w:val="0"/>
          <w:numId w:val="2"/>
        </w:numPr>
        <w:spacing w:before="8" w:after="8"/>
      </w:pPr>
      <w:r>
        <w:rPr>
          <w:rFonts w:ascii="Georgia" w:cs="Georgia" w:eastAsia="Georgia" w:hAnsi="Georgia"/>
          <w:color w:val="333333"/>
          <w:sz w:val="18"/>
          <w:szCs w:val="18"/>
        </w:rPr>
        <w:t xml:space="preserve">Built and maintained front-end web interfaces using HTML, CSS, and Brilliant Directories to support a veteran learning and mentorship platform.</w:t>
      </w:r>
    </w:p>
    <w:p>
      <w:pPr>
        <w:pStyle w:val="ListParagraph"/>
        <w:numPr>
          <w:ilvl w:val="0"/>
          <w:numId w:val="2"/>
        </w:numPr>
        <w:spacing w:before="8" w:after="8"/>
      </w:pPr>
      <w:r>
        <w:rPr>
          <w:rFonts w:ascii="Georgia" w:cs="Georgia" w:eastAsia="Georgia" w:hAnsi="Georgia"/>
          <w:color w:val="333333"/>
          <w:sz w:val="18"/>
          <w:szCs w:val="18"/>
        </w:rPr>
        <w:t xml:space="preserve">Led data migration between platforms within a secure environment; managed payment system integrations and analyzed fundraising data with SQL and Excel.</w:t>
      </w:r>
    </w:p>
    <w:p>
      <w:pPr>
        <w:tabs>
          <w:tab w:val="right" w:pos="10440"/>
        </w:tabs>
        <w:spacing w:before="130" w:after="8"/>
      </w:pPr>
      <w:r>
        <w:rPr>
          <w:rFonts w:ascii="Georgia" w:cs="Georgia" w:eastAsia="Georgia" w:hAnsi="Georgia"/>
          <w:b/>
          <w:bCs/>
          <w:color w:val="000000"/>
          <w:sz w:val="19"/>
          <w:szCs w:val="19"/>
        </w:rPr>
        <w:t xml:space="preserve">Volunteer Data Analyst</w:t>
      </w:r>
      <w:r>
        <w:rPr>
          <w:rFonts w:ascii="Georgia" w:cs="Georgia" w:eastAsia="Georgia" w:hAnsi="Georgia"/>
          <w:color w:val="333333"/>
          <w:sz w:val="19"/>
          <w:szCs w:val="19"/>
        </w:rPr>
        <w:t xml:space="preserve">, </w:t>
      </w:r>
      <w:r>
        <w:rPr>
          <w:rFonts w:ascii="Georgia" w:cs="Georgia" w:eastAsia="Georgia" w:hAnsi="Georgia"/>
          <w:i/>
          <w:iCs/>
          <w:color w:val="333333"/>
          <w:sz w:val="19"/>
          <w:szCs w:val="19"/>
        </w:rPr>
        <w:t xml:space="preserve">Rukundo International</w:t>
      </w:r>
    </w:p>
    <w:p>
      <w:pPr>
        <w:pStyle w:val="ListParagraph"/>
        <w:numPr>
          <w:ilvl w:val="0"/>
          <w:numId w:val="2"/>
        </w:numPr>
        <w:spacing w:before="8" w:after="8"/>
      </w:pPr>
      <w:r>
        <w:rPr>
          <w:rFonts w:ascii="Georgia" w:cs="Georgia" w:eastAsia="Georgia" w:hAnsi="Georgia"/>
          <w:color w:val="333333"/>
          <w:sz w:val="18"/>
          <w:szCs w:val="18"/>
        </w:rPr>
        <w:t xml:space="preserve">Built an automated data workflow to transition health and education records from legacy spreadsheets into a centralized SQL Server database; designed data models for children’s program assessments in Africa.</w:t>
      </w:r>
    </w:p>
    <w:p>
      <w:pPr>
        <w:pBdr>
          <w:bottom w:val="single" w:color="000000" w:sz="6" w:space="2"/>
        </w:pBdr>
        <w:spacing w:before="180" w:after="50"/>
      </w:pPr>
      <w:r>
        <w:rPr>
          <w:rFonts w:ascii="Georgia" w:cs="Georgia" w:eastAsia="Georgia" w:hAnsi="Georgia"/>
          <w:b/>
          <w:bCs/>
          <w:color w:val="000000"/>
          <w:spacing w:val="80"/>
          <w:sz w:val="20"/>
          <w:szCs w:val="20"/>
        </w:rPr>
        <w:t xml:space="preserve">CERTIFICATIONS</w:t>
      </w:r>
    </w:p>
    <w:p>
      <w:pPr>
        <w:spacing w:before="14" w:after="8"/>
      </w:pPr>
      <w:r>
        <w:rPr>
          <w:rFonts w:ascii="Georgia" w:cs="Georgia" w:eastAsia="Georgia" w:hAnsi="Georgia"/>
          <w:b/>
          <w:bCs/>
          <w:color w:val="000000"/>
          <w:sz w:val="18"/>
          <w:szCs w:val="18"/>
        </w:rPr>
        <w:t xml:space="preserve">Snowflake: </w:t>
      </w:r>
      <w:r>
        <w:rPr>
          <w:rFonts w:ascii="Georgia" w:cs="Georgia" w:eastAsia="Georgia" w:hAnsi="Georgia"/>
          <w:color w:val="333333"/>
          <w:sz w:val="18"/>
          <w:szCs w:val="18"/>
        </w:rPr>
        <w:t xml:space="preserve">SnowPro Core  •  SnowPro Advanced: Architect  •  SnowPro Advanced: Administrator  •  SnowPro Advanced: Data Engineer  •  SnowPro Specialty: Gen AI  •  SnowConvert  •  Technical Professional  •  Sales Professional</w:t>
      </w:r>
    </w:p>
    <w:p>
      <w:pPr>
        <w:spacing w:before="8" w:after="8"/>
      </w:pPr>
      <w:r>
        <w:rPr>
          <w:rFonts w:ascii="Georgia" w:cs="Georgia" w:eastAsia="Georgia" w:hAnsi="Georgia"/>
          <w:b/>
          <w:bCs/>
          <w:color w:val="000000"/>
          <w:sz w:val="18"/>
          <w:szCs w:val="18"/>
        </w:rPr>
        <w:t xml:space="preserve">AWS: </w:t>
      </w:r>
      <w:r>
        <w:rPr>
          <w:rFonts w:ascii="Georgia" w:cs="Georgia" w:eastAsia="Georgia" w:hAnsi="Georgia"/>
          <w:color w:val="333333"/>
          <w:sz w:val="18"/>
          <w:szCs w:val="18"/>
        </w:rPr>
        <w:t xml:space="preserve">Certified Developer – Associate  •  Certified Cloud Practitioner</w:t>
      </w:r>
      <w:r>
        <w:rPr>
          <w:rFonts w:ascii="Georgia" w:cs="Georgia" w:eastAsia="Georgia" w:hAnsi="Georgia"/>
          <w:b/>
          <w:bCs/>
          <w:color w:val="000000"/>
          <w:sz w:val="18"/>
          <w:szCs w:val="18"/>
        </w:rPr>
        <w:t xml:space="preserve">    Data Engineering: </w:t>
      </w:r>
      <w:r>
        <w:rPr>
          <w:rFonts w:ascii="Georgia" w:cs="Georgia" w:eastAsia="Georgia" w:hAnsi="Georgia"/>
          <w:color w:val="333333"/>
          <w:sz w:val="18"/>
          <w:szCs w:val="18"/>
        </w:rPr>
        <w:t xml:space="preserve">dbt Fundamentals (dbt Labs)</w:t>
      </w:r>
    </w:p>
    <w:p>
      <w:pPr>
        <w:pBdr>
          <w:bottom w:val="single" w:color="000000" w:sz="6" w:space="2"/>
        </w:pBdr>
        <w:spacing w:before="180" w:after="50"/>
      </w:pPr>
      <w:r>
        <w:rPr>
          <w:rFonts w:ascii="Georgia" w:cs="Georgia" w:eastAsia="Georgia" w:hAnsi="Georgia"/>
          <w:b/>
          <w:bCs/>
          <w:color w:val="000000"/>
          <w:spacing w:val="80"/>
          <w:sz w:val="20"/>
          <w:szCs w:val="20"/>
        </w:rPr>
        <w:t xml:space="preserve">TECHNICAL SKILLS</w:t>
      </w:r>
    </w:p>
    <w:p>
      <w:pPr>
        <w:spacing w:before="14" w:after="14"/>
      </w:pPr>
      <w:r>
        <w:rPr>
          <w:rFonts w:ascii="Georgia" w:cs="Georgia" w:eastAsia="Georgia" w:hAnsi="Georgia"/>
          <w:b/>
          <w:bCs/>
          <w:color w:val="000000"/>
          <w:sz w:val="18"/>
          <w:szCs w:val="18"/>
        </w:rPr>
        <w:t xml:space="preserve">Languages:</w:t>
      </w:r>
      <w:r>
        <w:rPr>
          <w:rFonts w:ascii="Georgia" w:cs="Georgia" w:eastAsia="Georgia" w:hAnsi="Georgia"/>
          <w:color w:val="333333"/>
          <w:sz w:val="18"/>
          <w:szCs w:val="18"/>
        </w:rPr>
        <w:t xml:space="preserve"> Python, SQL, JavaScript, Java, C++, C#, Bash, Jinja</w:t>
      </w:r>
    </w:p>
    <w:p>
      <w:pPr>
        <w:spacing w:before="14" w:after="14"/>
      </w:pPr>
      <w:r>
        <w:rPr>
          <w:rFonts w:ascii="Georgia" w:cs="Georgia" w:eastAsia="Georgia" w:hAnsi="Georgia"/>
          <w:b/>
          <w:bCs/>
          <w:color w:val="000000"/>
          <w:sz w:val="18"/>
          <w:szCs w:val="18"/>
        </w:rPr>
        <w:t xml:space="preserve">Cloud Platforms:</w:t>
      </w:r>
      <w:r>
        <w:rPr>
          <w:rFonts w:ascii="Georgia" w:cs="Georgia" w:eastAsia="Georgia" w:hAnsi="Georgia"/>
          <w:color w:val="333333"/>
          <w:sz w:val="18"/>
          <w:szCs w:val="18"/>
        </w:rPr>
        <w:t xml:space="preserve"> Snowflake (Cortex AI, Snowpark, Snowpipe, Streams &amp; Tasks, Data Sharing), AWS (S3, Glue, MWAA, CloudWatch, Athena, EC2, Redshift, Lambda), Azure (Data Factory, Databricks, SQL, DevOps, Key Vault), GCP (BigQuery, Composer, GCS)</w:t>
      </w:r>
    </w:p>
    <w:p>
      <w:pPr>
        <w:spacing w:before="14" w:after="14"/>
      </w:pPr>
      <w:r>
        <w:rPr>
          <w:rFonts w:ascii="Georgia" w:cs="Georgia" w:eastAsia="Georgia" w:hAnsi="Georgia"/>
          <w:b/>
          <w:bCs/>
          <w:color w:val="000000"/>
          <w:sz w:val="18"/>
          <w:szCs w:val="18"/>
        </w:rPr>
        <w:t xml:space="preserve">Data Engineering:</w:t>
      </w:r>
      <w:r>
        <w:rPr>
          <w:rFonts w:ascii="Georgia" w:cs="Georgia" w:eastAsia="Georgia" w:hAnsi="Georgia"/>
          <w:color w:val="333333"/>
          <w:sz w:val="18"/>
          <w:szCs w:val="18"/>
        </w:rPr>
        <w:t xml:space="preserve"> DBT / DBT Cloud / dbt-core, Apache Kafka, PySpark, Medallion Architecture, ELT/ETL, Data Vault, Star Schema, CDC, SCD</w:t>
      </w:r>
    </w:p>
    <w:p>
      <w:pPr>
        <w:spacing w:before="14" w:after="14"/>
      </w:pPr>
      <w:r>
        <w:rPr>
          <w:rFonts w:ascii="Georgia" w:cs="Georgia" w:eastAsia="Georgia" w:hAnsi="Georgia"/>
          <w:b/>
          <w:bCs/>
          <w:color w:val="000000"/>
          <w:sz w:val="18"/>
          <w:szCs w:val="18"/>
        </w:rPr>
        <w:t xml:space="preserve">Orchestration &amp; CI/CD:</w:t>
      </w:r>
      <w:r>
        <w:rPr>
          <w:rFonts w:ascii="Georgia" w:cs="Georgia" w:eastAsia="Georgia" w:hAnsi="Georgia"/>
          <w:color w:val="333333"/>
          <w:sz w:val="18"/>
          <w:szCs w:val="18"/>
        </w:rPr>
        <w:t xml:space="preserve"> Apache Airflow, AWS MWAA, Astronomer Cosmos, CircleCI, Jenkins, Azure DevOps, Liquibase, Git, GitHub Actions</w:t>
      </w:r>
    </w:p>
    <w:p>
      <w:pPr>
        <w:spacing w:before="14" w:after="14"/>
      </w:pPr>
      <w:r>
        <w:rPr>
          <w:rFonts w:ascii="Georgia" w:cs="Georgia" w:eastAsia="Georgia" w:hAnsi="Georgia"/>
          <w:b/>
          <w:bCs/>
          <w:color w:val="000000"/>
          <w:sz w:val="18"/>
          <w:szCs w:val="18"/>
        </w:rPr>
        <w:t xml:space="preserve">AI &amp; Data Science:</w:t>
      </w:r>
      <w:r>
        <w:rPr>
          <w:rFonts w:ascii="Georgia" w:cs="Georgia" w:eastAsia="Georgia" w:hAnsi="Georgia"/>
          <w:color w:val="333333"/>
          <w:sz w:val="18"/>
          <w:szCs w:val="18"/>
        </w:rPr>
        <w:t xml:space="preserve"> Snowflake Cortex AI, Generative AI, LLM Integration, NLP, Pandas, Scikit-learn, Predictive Modeling, Statistical Analysis</w:t>
      </w:r>
    </w:p>
    <w:p>
      <w:pPr>
        <w:spacing w:before="14" w:after="14"/>
      </w:pPr>
      <w:r>
        <w:rPr>
          <w:rFonts w:ascii="Georgia" w:cs="Georgia" w:eastAsia="Georgia" w:hAnsi="Georgia"/>
          <w:b/>
          <w:bCs/>
          <w:color w:val="000000"/>
          <w:sz w:val="18"/>
          <w:szCs w:val="18"/>
        </w:rPr>
        <w:t xml:space="preserve">BI &amp; Monitoring:</w:t>
      </w:r>
      <w:r>
        <w:rPr>
          <w:rFonts w:ascii="Georgia" w:cs="Georgia" w:eastAsia="Georgia" w:hAnsi="Georgia"/>
          <w:color w:val="333333"/>
          <w:sz w:val="18"/>
          <w:szCs w:val="18"/>
        </w:rPr>
        <w:t xml:space="preserve"> Power BI, Tableau, Datadog, CloudWatch, Snowflake Query Profiling, Qlik, QlikView</w:t>
      </w:r>
    </w:p>
    <w:p>
      <w:pPr>
        <w:spacing w:before="14" w:after="14"/>
      </w:pPr>
      <w:r>
        <w:rPr>
          <w:rFonts w:ascii="Georgia" w:cs="Georgia" w:eastAsia="Georgia" w:hAnsi="Georgia"/>
          <w:b/>
          <w:bCs/>
          <w:color w:val="000000"/>
          <w:sz w:val="18"/>
          <w:szCs w:val="18"/>
        </w:rPr>
        <w:t xml:space="preserve">Security &amp; Governance:</w:t>
      </w:r>
      <w:r>
        <w:rPr>
          <w:rFonts w:ascii="Georgia" w:cs="Georgia" w:eastAsia="Georgia" w:hAnsi="Georgia"/>
          <w:color w:val="333333"/>
          <w:sz w:val="18"/>
          <w:szCs w:val="18"/>
        </w:rPr>
        <w:t xml:space="preserve"> RBAC, Data Masking, HashiCorp Vault, JWT/OAuth2, HIPAA Compliance, Audit Logging, Data Governance, Row-Level Security</w:t>
      </w:r>
    </w:p>
    <w:p>
      <w:pPr>
        <w:spacing w:before="14" w:after="14"/>
      </w:pPr>
      <w:r>
        <w:rPr>
          <w:rFonts w:ascii="Georgia" w:cs="Georgia" w:eastAsia="Georgia" w:hAnsi="Georgia"/>
          <w:b/>
          <w:bCs/>
          <w:color w:val="000000"/>
          <w:sz w:val="18"/>
          <w:szCs w:val="18"/>
        </w:rPr>
        <w:t xml:space="preserve">Methodologies:</w:t>
      </w:r>
      <w:r>
        <w:rPr>
          <w:rFonts w:ascii="Georgia" w:cs="Georgia" w:eastAsia="Georgia" w:hAnsi="Georgia"/>
          <w:color w:val="333333"/>
          <w:sz w:val="18"/>
          <w:szCs w:val="18"/>
        </w:rPr>
        <w:t xml:space="preserve"> Agile/Scrum, CI/CD, Infrastructure as Code, Cost Optimization, Performance Tuning, Migration Strategy &amp; Planning</w:t>
      </w:r>
    </w:p>
    <w:p>
      <w:pPr>
        <w:pBdr>
          <w:bottom w:val="single" w:color="000000" w:sz="6" w:space="2"/>
        </w:pBdr>
        <w:spacing w:before="180" w:after="50"/>
      </w:pPr>
      <w:r>
        <w:rPr>
          <w:rFonts w:ascii="Georgia" w:cs="Georgia" w:eastAsia="Georgia" w:hAnsi="Georgia"/>
          <w:b/>
          <w:bCs/>
          <w:color w:val="000000"/>
          <w:spacing w:val="80"/>
          <w:sz w:val="20"/>
          <w:szCs w:val="20"/>
        </w:rPr>
        <w:t xml:space="preserve">EDUCATION</w:t>
      </w:r>
    </w:p>
    <w:p>
      <w:pPr>
        <w:tabs>
          <w:tab w:val="right" w:pos="10440"/>
        </w:tabs>
        <w:spacing w:before="14" w:after="6"/>
      </w:pPr>
      <w:r>
        <w:rPr>
          <w:rFonts w:ascii="Georgia" w:cs="Georgia" w:eastAsia="Georgia" w:hAnsi="Georgia"/>
          <w:b/>
          <w:bCs/>
          <w:color w:val="000000"/>
          <w:sz w:val="19"/>
          <w:szCs w:val="19"/>
        </w:rPr>
        <w:t xml:space="preserve">Master of Science, Computer Science</w:t>
      </w:r>
      <w:r>
        <w:rPr>
          <w:rFonts w:ascii="Georgia" w:cs="Georgia" w:eastAsia="Georgia" w:hAnsi="Georgia"/>
          <w:sz w:val="19"/>
          <w:szCs w:val="19"/>
        </w:rPr>
        <w:t xml:space="preserve">	</w:t>
      </w:r>
      <w:r>
        <w:rPr>
          <w:rFonts w:ascii="Georgia" w:cs="Georgia" w:eastAsia="Georgia" w:hAnsi="Georgia"/>
          <w:color w:val="555555"/>
          <w:sz w:val="18"/>
          <w:szCs w:val="18"/>
        </w:rPr>
        <w:t xml:space="preserve">Aug 2023 – May 2025</w:t>
      </w:r>
    </w:p>
    <w:p>
      <w:pPr>
        <w:spacing w:before="0" w:after="6"/>
      </w:pPr>
      <w:r>
        <w:rPr>
          <w:rFonts w:ascii="Georgia" w:cs="Georgia" w:eastAsia="Georgia" w:hAnsi="Georgia"/>
          <w:i/>
          <w:iCs/>
          <w:color w:val="333333"/>
          <w:sz w:val="18"/>
          <w:szCs w:val="18"/>
        </w:rPr>
        <w:t xml:space="preserve">University of Missouri–Kansas City (UMKC)</w:t>
      </w:r>
      <w:r>
        <w:rPr>
          <w:rFonts w:ascii="Georgia" w:cs="Georgia" w:eastAsia="Georgia" w:hAnsi="Georgia"/>
          <w:color w:val="333333"/>
          <w:sz w:val="18"/>
          <w:szCs w:val="18"/>
        </w:rPr>
        <w:t xml:space="preserve">  |  GPA: 3.9 / 4.0</w:t>
      </w:r>
    </w:p>
    <w:p>
      <w:pPr>
        <w:spacing w:before="4" w:after="4"/>
      </w:pPr>
      <w:r>
        <w:rPr>
          <w:rFonts w:ascii="Georgia" w:cs="Georgia" w:eastAsia="Georgia" w:hAnsi="Georgia"/>
          <w:b/>
          <w:bCs/>
          <w:color w:val="000000"/>
          <w:sz w:val="18"/>
          <w:szCs w:val="18"/>
        </w:rPr>
        <w:t xml:space="preserve">Relevant Coursework: </w:t>
      </w:r>
      <w:r>
        <w:rPr>
          <w:rFonts w:ascii="Georgia" w:cs="Georgia" w:eastAsia="Georgia" w:hAnsi="Georgia"/>
          <w:color w:val="333333"/>
          <w:sz w:val="18"/>
          <w:szCs w:val="18"/>
        </w:rPr>
        <w:t xml:space="preserve">Algorithms, Operating Systems, Cloud Computing, Statistical Learning, Natural Language Processing, Data Structures, Database Systems, Machine Learning</w:t>
      </w:r>
    </w:p>
    <w:sectPr>
      <w:pgSz w:w="12240" w:h="15840" w:orient="portrait"/>
      <w:pgMar w:top="500" w:right="800" w:bottom="460" w:left="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50" w:hanging="195"/>
      </w:pPr>
      <w:rPr>
        <w:rFonts w:ascii="Georgia" w:cs="Georgia" w:eastAsia="Georgia" w:hAnsi="Georgia"/>
        <w:sz w:val="18"/>
        <w:szCs w:val="1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33333"/>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Hyperlink">
    <w:name w:val="Hyperlink"/>
    <w:uiPriority w:val="99"/>
    <w:unhideWhenUsed/>
    <w:rPr>
      <w:color w:val="333333"/>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i4wpqqxsqqpckuo2o52k3" Type="http://schemas.openxmlformats.org/officeDocument/2006/relationships/hyperlink" Target="https://www.linkedin.com/in/kiran-kumar-p-s/"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2026-03-01T17:51:54.029Z</dcterms:created>
  <dcterms:modified xsi:type="dcterms:W3CDTF">2026-03-01T17:51:54.030Z</dcterms:modified>
</cp:coreProperties>
</file>

<file path=docProps/custom.xml><?xml version="1.0" encoding="utf-8"?>
<Properties xmlns="http://schemas.openxmlformats.org/officeDocument/2006/custom-properties" xmlns:vt="http://schemas.openxmlformats.org/officeDocument/2006/docPropsVTypes"/>
</file>